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46B3" w14:textId="77777777" w:rsidR="001727C7" w:rsidRDefault="00B41E26">
      <w:pPr>
        <w:pStyle w:val="Nagwek1"/>
        <w:spacing w:after="42"/>
      </w:pPr>
      <w:r>
        <w:t xml:space="preserve">REGULAMIN EGZAMINU DYPLOMOWEGO  </w:t>
      </w:r>
    </w:p>
    <w:p w14:paraId="40E1394A" w14:textId="64F6613C" w:rsidR="001727C7" w:rsidRDefault="00B41E26" w:rsidP="0075156C">
      <w:pPr>
        <w:spacing w:after="48" w:line="259" w:lineRule="auto"/>
        <w:ind w:left="288" w:right="0"/>
        <w:jc w:val="center"/>
      </w:pPr>
      <w:r>
        <w:rPr>
          <w:b/>
        </w:rPr>
        <w:t>INSTYTUT SPOŁECZNYCH – KIERUNEK BEZPIECZEŃSTWO NARODOWE</w:t>
      </w:r>
    </w:p>
    <w:p w14:paraId="1B5F93D1" w14:textId="5AFD3A66" w:rsidR="001727C7" w:rsidRDefault="0075156C" w:rsidP="0075156C">
      <w:pPr>
        <w:spacing w:after="0" w:line="259" w:lineRule="auto"/>
        <w:ind w:left="151" w:right="0"/>
        <w:jc w:val="center"/>
      </w:pPr>
      <w:r>
        <w:rPr>
          <w:b/>
        </w:rPr>
        <w:t xml:space="preserve">AKADEMIA NAUK STOSOWANYCH </w:t>
      </w:r>
      <w:r w:rsidR="00B41E26">
        <w:rPr>
          <w:b/>
        </w:rPr>
        <w:t>W NOWYM TARGU</w:t>
      </w:r>
    </w:p>
    <w:p w14:paraId="3CB67ACA" w14:textId="77777777" w:rsidR="001727C7" w:rsidRDefault="00B41E26">
      <w:pPr>
        <w:spacing w:after="148" w:line="265" w:lineRule="auto"/>
        <w:ind w:right="4"/>
        <w:jc w:val="center"/>
        <w:rPr>
          <w:b/>
        </w:rPr>
      </w:pPr>
      <w:r>
        <w:rPr>
          <w:b/>
        </w:rPr>
        <w:t xml:space="preserve">Studia stacjonarne pierwszego stopnia </w:t>
      </w:r>
    </w:p>
    <w:p w14:paraId="535AFE3C" w14:textId="2E3F030E" w:rsidR="006E0B96" w:rsidRPr="006E0B96" w:rsidRDefault="006E0B96">
      <w:pPr>
        <w:spacing w:after="148" w:line="265" w:lineRule="auto"/>
        <w:ind w:right="4"/>
        <w:jc w:val="center"/>
        <w:rPr>
          <w:color w:val="FF0000"/>
        </w:rPr>
      </w:pPr>
      <w:r w:rsidRPr="006E0B96">
        <w:rPr>
          <w:b/>
          <w:color w:val="FF0000"/>
        </w:rPr>
        <w:t>Obowiązujący w roku akademickim 2023/24</w:t>
      </w:r>
    </w:p>
    <w:p w14:paraId="3F916442" w14:textId="77777777" w:rsidR="001727C7" w:rsidRDefault="00B41E26">
      <w:pPr>
        <w:spacing w:after="158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47C01FC1" w14:textId="77777777" w:rsidR="001727C7" w:rsidRDefault="00B41E26">
      <w:pPr>
        <w:pStyle w:val="Nagwek1"/>
      </w:pPr>
      <w:r>
        <w:t xml:space="preserve">Informacje podstawowe </w:t>
      </w:r>
    </w:p>
    <w:p w14:paraId="308EF88B" w14:textId="504E4F39" w:rsidR="001727C7" w:rsidRDefault="00B41E26">
      <w:pPr>
        <w:numPr>
          <w:ilvl w:val="0"/>
          <w:numId w:val="1"/>
        </w:numPr>
        <w:spacing w:after="186"/>
        <w:ind w:right="0"/>
      </w:pPr>
      <w:r>
        <w:t xml:space="preserve">Zasady dyplomowania studentów kończących studia pierwszego stopnia w </w:t>
      </w:r>
      <w:r w:rsidR="00D1034A">
        <w:t>Akademii</w:t>
      </w:r>
      <w:r w:rsidR="00D1034A" w:rsidRPr="00D1034A">
        <w:t xml:space="preserve"> Nauk Stosowanych</w:t>
      </w:r>
      <w:r w:rsidR="00D1034A">
        <w:rPr>
          <w:b/>
        </w:rPr>
        <w:t xml:space="preserve"> </w:t>
      </w:r>
      <w:r w:rsidR="00D1034A">
        <w:t>w Nowym Targu (ANS</w:t>
      </w:r>
      <w:r>
        <w:t xml:space="preserve">) określa Regulamin studiów oraz Procedura nr 3/2021 do Zarządzenia nr 103/2021 Rektora PPUZ w Nowym Targu z dnia 21 lipca 2021 r.  </w:t>
      </w:r>
    </w:p>
    <w:p w14:paraId="77E1C6A2" w14:textId="118FFB8B" w:rsidR="001727C7" w:rsidRDefault="00B41E26">
      <w:pPr>
        <w:numPr>
          <w:ilvl w:val="0"/>
          <w:numId w:val="1"/>
        </w:numPr>
        <w:spacing w:after="41"/>
        <w:ind w:right="0"/>
      </w:pPr>
      <w:r>
        <w:t xml:space="preserve">Dyrektor Instytutu Nauk Społecznego </w:t>
      </w:r>
      <w:r w:rsidR="00D1034A">
        <w:t>Akademii</w:t>
      </w:r>
      <w:r w:rsidR="00D1034A" w:rsidRPr="00D1034A">
        <w:t xml:space="preserve"> Nauk Stosowanych</w:t>
      </w:r>
      <w:r w:rsidR="00D1034A">
        <w:t xml:space="preserve"> </w:t>
      </w:r>
      <w:r>
        <w:t xml:space="preserve">w Nowym Targu (zwanego w skrócie INS), na wniosek Koordynatora kierunku, określa Regulamin dyplomowania dla studiów pierwszego stopnia kierunku bezpieczeństwo narodowe w danym roku akademickim, przed rozpoczęciem semestru, w którym ma zostać przeprowadzony egzamin dyplomowy.  3. Regulamin dyplomowania określa zasady i organizację przebiegu egzaminu dyplomowego.  </w:t>
      </w:r>
    </w:p>
    <w:p w14:paraId="2B8E2266" w14:textId="77777777" w:rsidR="001727C7" w:rsidRDefault="00B41E26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6CA6C1D" w14:textId="77777777" w:rsidR="001727C7" w:rsidRDefault="00B41E26">
      <w:pPr>
        <w:ind w:left="-5" w:right="0"/>
      </w:pPr>
      <w:r>
        <w:t xml:space="preserve">4. Warunkiem ukończenia studiów pierwszego stopnia i otrzymania tytułu zawodowego licencjata, jest zdanie egzaminu dyplomowego z wynikiem co najmniej dostatecznym (3.0), po wcześniejszym uzyskaniu zaliczeń ze wszystkich przedmiotów i praktyk zawodowych, objętych planem studiów. </w:t>
      </w:r>
    </w:p>
    <w:p w14:paraId="1EA24BD6" w14:textId="77777777" w:rsidR="001727C7" w:rsidRDefault="00B41E26">
      <w:pPr>
        <w:spacing w:after="182" w:line="259" w:lineRule="auto"/>
        <w:ind w:left="0" w:right="0" w:firstLine="0"/>
        <w:jc w:val="left"/>
      </w:pPr>
      <w:r>
        <w:t xml:space="preserve"> </w:t>
      </w:r>
    </w:p>
    <w:p w14:paraId="5344062A" w14:textId="77777777" w:rsidR="001727C7" w:rsidRDefault="00B41E26">
      <w:pPr>
        <w:pStyle w:val="Nagwek1"/>
        <w:spacing w:after="197"/>
        <w:ind w:right="5"/>
      </w:pPr>
      <w:r>
        <w:t xml:space="preserve">Egzamin dyplomowy </w:t>
      </w:r>
    </w:p>
    <w:p w14:paraId="73AD66A6" w14:textId="77777777" w:rsidR="001727C7" w:rsidRDefault="00B41E26">
      <w:pPr>
        <w:numPr>
          <w:ilvl w:val="0"/>
          <w:numId w:val="2"/>
        </w:numPr>
        <w:spacing w:after="193"/>
        <w:ind w:right="0" w:hanging="240"/>
      </w:pPr>
      <w:r>
        <w:t xml:space="preserve">Na egzaminie dyplomowym studiów pierwszego stopnia student powinien wykazać się znajomością problematyki oraz wiedzą teoretyczną, a także znajomością metodologii badań  w naukach związanych z bezpieczeństwem narodowym, ze szczególnym uwzględnieniem nauk społecznych oraz umiejętnością samodzielnego przeprowadzenia prostych badań empirycznych.  </w:t>
      </w:r>
    </w:p>
    <w:p w14:paraId="5E47F600" w14:textId="77777777" w:rsidR="001727C7" w:rsidRDefault="00B41E26">
      <w:pPr>
        <w:numPr>
          <w:ilvl w:val="0"/>
          <w:numId w:val="2"/>
        </w:numPr>
        <w:ind w:right="0" w:hanging="240"/>
      </w:pPr>
      <w:r>
        <w:t xml:space="preserve">Przed końcem V semestru, studenci otrzymują pulę zagadnień, zawierającą problematykę dotyczącą egzaminu dyplomowego z zakresu kierunku studiów.  </w:t>
      </w:r>
    </w:p>
    <w:p w14:paraId="09B5360B" w14:textId="77777777" w:rsidR="001727C7" w:rsidRDefault="00B41E26">
      <w:pPr>
        <w:numPr>
          <w:ilvl w:val="0"/>
          <w:numId w:val="2"/>
        </w:numPr>
        <w:spacing w:after="205"/>
        <w:ind w:right="0" w:hanging="240"/>
      </w:pPr>
      <w:r>
        <w:t xml:space="preserve">Student dopuszczony zostaje do egzaminu dyplomowego, gdy: </w:t>
      </w:r>
    </w:p>
    <w:p w14:paraId="07E707E3" w14:textId="77777777" w:rsidR="001727C7" w:rsidRDefault="00B41E26">
      <w:pPr>
        <w:numPr>
          <w:ilvl w:val="1"/>
          <w:numId w:val="2"/>
        </w:numPr>
        <w:spacing w:after="33"/>
        <w:ind w:right="0" w:hanging="360"/>
      </w:pPr>
      <w:r>
        <w:t xml:space="preserve">uzyska zaliczenia na ocenę pozytywną ze wszystkich form zajęć i egzaminów przewidzianych w programie studiów, </w:t>
      </w:r>
    </w:p>
    <w:p w14:paraId="4526324E" w14:textId="77777777" w:rsidR="001727C7" w:rsidRDefault="00B41E26">
      <w:pPr>
        <w:numPr>
          <w:ilvl w:val="1"/>
          <w:numId w:val="2"/>
        </w:numPr>
        <w:spacing w:after="33" w:line="259" w:lineRule="auto"/>
        <w:ind w:right="0" w:hanging="360"/>
      </w:pPr>
      <w:r>
        <w:t xml:space="preserve">złoży wszystkie wymagane dokumenty, określone na podstawie odrębnych przepisów.  </w:t>
      </w:r>
    </w:p>
    <w:p w14:paraId="6564C5EE" w14:textId="77777777" w:rsidR="001727C7" w:rsidRDefault="00B41E26">
      <w:pPr>
        <w:numPr>
          <w:ilvl w:val="1"/>
          <w:numId w:val="2"/>
        </w:numPr>
        <w:ind w:right="0" w:hanging="360"/>
      </w:pPr>
      <w:r>
        <w:t xml:space="preserve">złoży projekt dyplomowy (wydrukowany w formacie A4 projekt dyplomowy, dodatkowo projekt i prezentację zawierającą projekt dyplomowy zapisany na elektronicznym nośniku) </w:t>
      </w:r>
    </w:p>
    <w:p w14:paraId="660A355E" w14:textId="77777777" w:rsidR="001727C7" w:rsidRDefault="00B41E26">
      <w:pPr>
        <w:numPr>
          <w:ilvl w:val="0"/>
          <w:numId w:val="2"/>
        </w:numPr>
        <w:ind w:right="0" w:hanging="240"/>
      </w:pPr>
      <w:r>
        <w:lastRenderedPageBreak/>
        <w:t xml:space="preserve">Egzamin dyplomowy odbywa się w terminach wyznaczonych przez Dyrektora Instytutu oraz przed komisją egzaminacyjną powołaną przez Dyrektora INS, w skład której wchodzą przewodniczący, oraz dwaj członkowie (w tym jeden to opiekun projektu dyplomowego).  </w:t>
      </w:r>
    </w:p>
    <w:p w14:paraId="30AE454B" w14:textId="1D3E9754" w:rsidR="001727C7" w:rsidRDefault="00B41E26">
      <w:pPr>
        <w:numPr>
          <w:ilvl w:val="0"/>
          <w:numId w:val="2"/>
        </w:numPr>
        <w:ind w:right="0" w:hanging="240"/>
      </w:pPr>
      <w:r>
        <w:t>Przewodniczącym i członkami komisji egzaminacyjnej są nauczyciel</w:t>
      </w:r>
      <w:r w:rsidR="00D1034A">
        <w:t>e akademiccy, zatrudnieni w ANS</w:t>
      </w:r>
      <w:r>
        <w:t xml:space="preserve"> w Nowym Targu, posiadający co najmniej stopień naukowy doktora.  </w:t>
      </w:r>
    </w:p>
    <w:p w14:paraId="28A52889" w14:textId="77777777" w:rsidR="001727C7" w:rsidRDefault="00B41E26">
      <w:pPr>
        <w:numPr>
          <w:ilvl w:val="0"/>
          <w:numId w:val="2"/>
        </w:numPr>
        <w:spacing w:after="183"/>
        <w:ind w:right="0" w:hanging="240"/>
      </w:pPr>
      <w:r>
        <w:t xml:space="preserve">W uzasadnionym przypadku, gdy członek komisji nie może uczestniczyć w egzaminie dyplomowym, Dyrektor INS wyznacza w jego zastępstwie inną osobę o właściwych kompetencjach.  </w:t>
      </w:r>
    </w:p>
    <w:p w14:paraId="6310E4E3" w14:textId="77777777" w:rsidR="001727C7" w:rsidRDefault="00B41E26">
      <w:pPr>
        <w:numPr>
          <w:ilvl w:val="0"/>
          <w:numId w:val="2"/>
        </w:numPr>
        <w:spacing w:after="184"/>
        <w:ind w:right="0" w:hanging="240"/>
      </w:pPr>
      <w:r>
        <w:t xml:space="preserve">Egzamin dyplomowy ma formę ustną i obejmuje dwa etapy. Podczas etapu pierwszego student prezentuje opracowany przez siebie projekt dyplomowy, który podlega ocenie przez komisję, na drugim etapie ocenie podlegają jego odpowiedzi ustne na zadane pytania teoretyczne.  </w:t>
      </w:r>
    </w:p>
    <w:p w14:paraId="1A29BF7E" w14:textId="77777777" w:rsidR="001727C7" w:rsidRDefault="00B41E26">
      <w:pPr>
        <w:numPr>
          <w:ilvl w:val="0"/>
          <w:numId w:val="2"/>
        </w:numPr>
        <w:ind w:right="0" w:hanging="240"/>
      </w:pPr>
      <w:r>
        <w:t xml:space="preserve">Etap pierwszy obejmuje ustne wystąpienie na temat projektu dyplomowego (prezentacja  w programie multimedialnym np. MS Power Point), które powinno zawierać prezentację: założeń metodologicznych (przedmiot badań i jego zakres, cele, problemy, pytania i hipotezy badawcze, metody, techniki i narzędzia badawcze oraz organizację i przebieg badań) wraz  z wynikami przeprowadzonych badań empirycznych oraz propozycjami ich aplikacji  w praktyce społeczno-gospodarczej. Czas wystąpienia wynosi ok niż 10 minut. Komisja ma prawo zadać studentowi pytania na temat wykonanego przez . projektu dyplomowego. </w:t>
      </w:r>
    </w:p>
    <w:p w14:paraId="4EA4153F" w14:textId="77777777" w:rsidR="001727C7" w:rsidRDefault="00B41E26">
      <w:pPr>
        <w:numPr>
          <w:ilvl w:val="0"/>
          <w:numId w:val="2"/>
        </w:numPr>
        <w:ind w:right="0" w:hanging="240"/>
      </w:pPr>
      <w:r>
        <w:t xml:space="preserve">Etap drugi zawiera ustną odpowiedź na dwa pytania teoretyczne z opracowanej puli zagadnień, zawierającej problematykę z zakresu kierunku studiów. Czas odpowiedzi jest nie dłuższy niż 5 minut na jedno pytanie. Z puli pytań student losuje dwa pytania, których treść odnotowuje się w protokole. Protokół wypełnia komisja egzaminacyjna, a jeden z jej członków lub opiekun projektu dyplomowego przyjmuje na siebie rolę sekretarza. Powierzenie funkcję sekretarza ustala komisja w swoim gronie przed egzaminem dyplomowym.  </w:t>
      </w:r>
    </w:p>
    <w:p w14:paraId="07CFEEE0" w14:textId="77777777" w:rsidR="001727C7" w:rsidRDefault="00B41E26">
      <w:pPr>
        <w:numPr>
          <w:ilvl w:val="0"/>
          <w:numId w:val="2"/>
        </w:numPr>
        <w:spacing w:after="177"/>
        <w:ind w:right="0" w:hanging="240"/>
      </w:pPr>
      <w:r>
        <w:t xml:space="preserve">Na opracowanie i udzielenie odpowiedzi w drugim etapie egzaminu student otrzymuje czas nie dłuższy niż 20 minut. W uzasadnionych przypadkach czas wystąpienia może ulec zmianie.  </w:t>
      </w:r>
    </w:p>
    <w:p w14:paraId="4F0BCACF" w14:textId="77777777" w:rsidR="001727C7" w:rsidRDefault="00B41E26">
      <w:pPr>
        <w:numPr>
          <w:ilvl w:val="0"/>
          <w:numId w:val="2"/>
        </w:numPr>
        <w:ind w:right="0" w:hanging="240"/>
      </w:pPr>
      <w:r>
        <w:t xml:space="preserve">Odpowiedź studenta na pytania zadane przez członków komisji swoim zakresem powinna objąć obszar wiedzy, umiejętności i kompetencji społecznych związany z podjętą przez studenta problematyką badawczą z zakresu szeroko pojętego bezpieczeństwa narodowego .  </w:t>
      </w:r>
    </w:p>
    <w:p w14:paraId="12705353" w14:textId="77777777" w:rsidR="001727C7" w:rsidRDefault="00B41E26">
      <w:pPr>
        <w:numPr>
          <w:ilvl w:val="0"/>
          <w:numId w:val="2"/>
        </w:numPr>
        <w:ind w:right="0" w:hanging="240"/>
      </w:pPr>
      <w:r>
        <w:t xml:space="preserve">Podczas przygotowania się do odpowiedzi student ma prawo korzystania z pomocniczych materiałów biurowych, których może używać w celu przygotowania pisemnych notatek dla efektywniejszej organizacji odpowiedzi ustnej (np. papier biurowy, długopis, pióro, ołówek itp.).  </w:t>
      </w:r>
    </w:p>
    <w:p w14:paraId="7A394EBF" w14:textId="77777777" w:rsidR="001727C7" w:rsidRDefault="00B41E26">
      <w:pPr>
        <w:numPr>
          <w:ilvl w:val="0"/>
          <w:numId w:val="2"/>
        </w:numPr>
        <w:spacing w:after="185"/>
        <w:ind w:right="0" w:hanging="240"/>
      </w:pPr>
      <w:r>
        <w:lastRenderedPageBreak/>
        <w:t xml:space="preserve">Podczas trwania egzaminu obowiązuje zakaz wnoszenia na salę egzaminacyjną urządzeń elektronicznych (notebooków, laptopów, tabletów, smartfonów, smartwatchów, itp.) oraz zakaz korzystania z książek i innych materiałów pisanych.  </w:t>
      </w:r>
    </w:p>
    <w:p w14:paraId="1D28C259" w14:textId="6A9B344D" w:rsidR="001727C7" w:rsidRDefault="00B41E26" w:rsidP="007F5B3E">
      <w:pPr>
        <w:numPr>
          <w:ilvl w:val="0"/>
          <w:numId w:val="2"/>
        </w:numPr>
        <w:ind w:right="0" w:hanging="240"/>
      </w:pPr>
      <w:r>
        <w:t>W dyskusji nad ocenami odpowiedzi (dla prezentacji projektu dyplomowego i dla każdego pytania oddzielenie), które są wyrażane w obowiązującej powszechnie skali ocen (od 2</w:t>
      </w:r>
      <w:r w:rsidRPr="00F219DF">
        <w:rPr>
          <w:color w:val="000000" w:themeColor="text1"/>
        </w:rPr>
        <w:t xml:space="preserve">.0 do </w:t>
      </w:r>
      <w:r w:rsidR="006E0B96" w:rsidRPr="00F219DF">
        <w:rPr>
          <w:color w:val="000000" w:themeColor="text1"/>
        </w:rPr>
        <w:t>5.0)</w:t>
      </w:r>
      <w:r w:rsidRPr="00F219DF">
        <w:rPr>
          <w:color w:val="000000" w:themeColor="text1"/>
        </w:rPr>
        <w:t xml:space="preserve"> uczestniczą </w:t>
      </w:r>
      <w:r>
        <w:t xml:space="preserve">członkowie komisji. Po uzgodnieniu przez nią ocen z poszczególnych trzech aspektów, jej sekretarz oblicza średnią arytmetyczną ocen. Aby egzamin uznać za zaliczony pozytywnie, uzyskana przez studenta średnia ocen musi być nie mniejsza niż 3,0.  </w:t>
      </w:r>
    </w:p>
    <w:p w14:paraId="3FB493C5" w14:textId="77777777" w:rsidR="001727C7" w:rsidRPr="008353E5" w:rsidRDefault="00B41E26">
      <w:pPr>
        <w:numPr>
          <w:ilvl w:val="0"/>
          <w:numId w:val="3"/>
        </w:numPr>
        <w:ind w:right="0"/>
      </w:pPr>
      <w:r>
        <w:t xml:space="preserve">Średnią arytmetyczna oceny egzaminacyjnej tworzą: ocena projektu dyplomowego i </w:t>
      </w:r>
      <w:r w:rsidRPr="008353E5">
        <w:t xml:space="preserve">oceny z dwóch pytań teoretycznych (z puli pytań).  </w:t>
      </w:r>
    </w:p>
    <w:p w14:paraId="0D95B254" w14:textId="0179EEA9" w:rsidR="001727C7" w:rsidRPr="008353E5" w:rsidRDefault="00B41E26">
      <w:pPr>
        <w:numPr>
          <w:ilvl w:val="0"/>
          <w:numId w:val="3"/>
        </w:numPr>
        <w:spacing w:after="194"/>
        <w:ind w:right="0"/>
      </w:pPr>
      <w:r w:rsidRPr="008353E5">
        <w:t>Ostateczny wynik studiów pierwszego stopnia jest sumą poniższych elementów pomnożonych przez wskaźniki zgodnie z § 3</w:t>
      </w:r>
      <w:r w:rsidR="008353E5" w:rsidRPr="008353E5">
        <w:t>2 ust. 4</w:t>
      </w:r>
      <w:r w:rsidR="00F219DF" w:rsidRPr="008353E5">
        <w:t xml:space="preserve"> Regulaminu studiów ANS</w:t>
      </w:r>
      <w:r w:rsidRPr="008353E5">
        <w:t xml:space="preserve"> w Nowym Targu:  </w:t>
      </w:r>
    </w:p>
    <w:p w14:paraId="42E6F81D" w14:textId="77777777" w:rsidR="001727C7" w:rsidRDefault="00B41E26">
      <w:pPr>
        <w:numPr>
          <w:ilvl w:val="0"/>
          <w:numId w:val="4"/>
        </w:numPr>
        <w:ind w:right="0" w:hanging="200"/>
      </w:pPr>
      <w:r>
        <w:t xml:space="preserve">Średnia ocen uzyskana w okresie studiów x 0,60;  </w:t>
      </w:r>
    </w:p>
    <w:p w14:paraId="31C941D5" w14:textId="77777777" w:rsidR="001727C7" w:rsidRDefault="00B41E26">
      <w:pPr>
        <w:numPr>
          <w:ilvl w:val="0"/>
          <w:numId w:val="4"/>
        </w:numPr>
        <w:spacing w:after="195"/>
        <w:ind w:right="0" w:hanging="200"/>
      </w:pPr>
      <w:r>
        <w:t xml:space="preserve">Średnia arytmetyczna ocen egzaminu dyplomowego z części teoretycznej i projektowej x 0,40.  </w:t>
      </w:r>
    </w:p>
    <w:p w14:paraId="10EF654B" w14:textId="77777777" w:rsidR="001727C7" w:rsidRDefault="00B41E26">
      <w:pPr>
        <w:ind w:left="-5" w:right="0"/>
      </w:pPr>
      <w:r>
        <w:t xml:space="preserve">17. Dokumentację z przebiegu egzaminu dyplomowego, zatwierdzoną przez Prorektora ds. studenckich i kształcenia, stanowi indywidualny protokół zawierający w szczególności pytania egzaminacyjne oraz ostateczny wynik studiów, zgodny z odrębnymi przepisami. </w:t>
      </w:r>
    </w:p>
    <w:p w14:paraId="4B0DAAB6" w14:textId="77777777" w:rsidR="001727C7" w:rsidRDefault="00B41E26">
      <w:pPr>
        <w:spacing w:after="180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665AF85C" w14:textId="77777777" w:rsidR="001727C7" w:rsidRDefault="00B41E26">
      <w:pPr>
        <w:pStyle w:val="Nagwek1"/>
        <w:spacing w:after="203"/>
        <w:ind w:right="0"/>
      </w:pPr>
      <w:r>
        <w:t xml:space="preserve">Nieprzystąpienie do egzaminu dyplomowego w ustalonym terminie lub uzyskanie oceny niedostatecznej </w:t>
      </w:r>
    </w:p>
    <w:p w14:paraId="4AF6BF02" w14:textId="77777777" w:rsidR="001727C7" w:rsidRDefault="00B41E26">
      <w:pPr>
        <w:numPr>
          <w:ilvl w:val="0"/>
          <w:numId w:val="5"/>
        </w:numPr>
        <w:ind w:right="0" w:hanging="360"/>
      </w:pPr>
      <w:r>
        <w:t xml:space="preserve">W przypadku nieprzystąpienia do egzaminu dyplomowego w ustalonym terminie z przyczyn niezależnych od studenta i odpowiednio udokumentowanych, na wniosek studenta złożony w terminie do 7 dni od daty egzaminu dyplomowego, wyznaczony zostaje przez Dyrektora INS dodatkowy termin egzaminu dyplomowego dla tego studenta.  </w:t>
      </w:r>
    </w:p>
    <w:p w14:paraId="770A848B" w14:textId="77777777" w:rsidR="001727C7" w:rsidRDefault="00B41E26">
      <w:pPr>
        <w:numPr>
          <w:ilvl w:val="0"/>
          <w:numId w:val="5"/>
        </w:numPr>
        <w:ind w:right="0" w:hanging="360"/>
      </w:pPr>
      <w:r>
        <w:t xml:space="preserve">W przypadku uzyskania przez studenta na egzaminie dyplomowym oceny niedostatecznej lub nieusprawiedliwionego nieprzystąpienia do egzaminu w ustalonym terminie, wyznaczony zostaje przez Dyrektora INS termin egzaminu poprawkowego.  </w:t>
      </w:r>
    </w:p>
    <w:p w14:paraId="698BBA03" w14:textId="77777777" w:rsidR="001727C7" w:rsidRDefault="00B41E26">
      <w:pPr>
        <w:numPr>
          <w:ilvl w:val="0"/>
          <w:numId w:val="5"/>
        </w:numPr>
        <w:ind w:right="0" w:hanging="360"/>
      </w:pPr>
      <w:r>
        <w:t xml:space="preserve">Egzamin poprawkowy może się odbyć nie wcześniej, niż przed upływem 7 dni od daty pierwszego egzaminu.  </w:t>
      </w:r>
    </w:p>
    <w:p w14:paraId="306BE620" w14:textId="77777777" w:rsidR="001727C7" w:rsidRDefault="00B41E26">
      <w:pPr>
        <w:numPr>
          <w:ilvl w:val="0"/>
          <w:numId w:val="5"/>
        </w:numPr>
        <w:ind w:right="0" w:hanging="360"/>
      </w:pPr>
      <w:r>
        <w:t xml:space="preserve">W przypadku otrzymania oceny niedostatecznej z egzaminu dyplomowego w terminie poprawkowym, lub nieusprawiedliwionego nieprzystąpienia do poprawkowego egzaminu dyplomowego, student zostaje skreślony z listy studentów. </w:t>
      </w:r>
    </w:p>
    <w:p w14:paraId="366815B8" w14:textId="77777777" w:rsidR="001727C7" w:rsidRDefault="00B41E26">
      <w:pPr>
        <w:numPr>
          <w:ilvl w:val="0"/>
          <w:numId w:val="5"/>
        </w:numPr>
        <w:spacing w:after="205"/>
        <w:ind w:right="0" w:hanging="360"/>
      </w:pPr>
      <w:r>
        <w:lastRenderedPageBreak/>
        <w:t xml:space="preserve">W przypadku niezłożenia egzaminu dyplomowego w terminie poprawkowym, student może wystąpić z wnioskiem do Prorektora ds. Studenckich i Kształcenia o powtórzenie ostatniego semestru studiów.  </w:t>
      </w:r>
    </w:p>
    <w:p w14:paraId="5216013E" w14:textId="77777777" w:rsidR="001727C7" w:rsidRDefault="00B41E26">
      <w:pPr>
        <w:pStyle w:val="Nagwek1"/>
        <w:ind w:right="6"/>
      </w:pPr>
      <w:r>
        <w:t xml:space="preserve">Ukończenie studiów </w:t>
      </w:r>
    </w:p>
    <w:p w14:paraId="313A99B7" w14:textId="30B67379" w:rsidR="001727C7" w:rsidRDefault="00B41E26">
      <w:pPr>
        <w:numPr>
          <w:ilvl w:val="0"/>
          <w:numId w:val="6"/>
        </w:numPr>
        <w:ind w:right="0" w:hanging="240"/>
      </w:pPr>
      <w:r>
        <w:t xml:space="preserve">Bezpośrednio po uzyskaniu pozytywnej oceny z egzaminu dyplomowego, na wniosek studenta wydawane jest zaświadczenie o złożeniu egzaminu dyplomowego wraz z informacją na temat oceny i uzyskanym tytule. Zaświadczenie stanowi dokument tymczasowy i jest ważne </w:t>
      </w:r>
      <w:r w:rsidR="00B01339">
        <w:t>do chwili wystawienia przez ANS</w:t>
      </w:r>
      <w:r>
        <w:t xml:space="preserve"> w Nowym Targu oryginału dyplomu ukończenia studiów wyższych.  </w:t>
      </w:r>
    </w:p>
    <w:p w14:paraId="3027D46D" w14:textId="77777777" w:rsidR="001727C7" w:rsidRDefault="00B41E26">
      <w:pPr>
        <w:numPr>
          <w:ilvl w:val="0"/>
          <w:numId w:val="6"/>
        </w:numPr>
        <w:ind w:right="0" w:hanging="240"/>
      </w:pPr>
      <w:r>
        <w:t xml:space="preserve">Dokumentem potwierdzającym ukończenie studiów jest dyplom wraz suplementem.  </w:t>
      </w:r>
    </w:p>
    <w:p w14:paraId="030D365D" w14:textId="77777777" w:rsidR="001727C7" w:rsidRDefault="00B41E26">
      <w:pPr>
        <w:spacing w:after="177" w:line="259" w:lineRule="auto"/>
        <w:ind w:left="0" w:right="0" w:firstLine="0"/>
        <w:jc w:val="left"/>
      </w:pPr>
      <w:r>
        <w:t xml:space="preserve"> </w:t>
      </w:r>
    </w:p>
    <w:p w14:paraId="2CEB3C51" w14:textId="77777777" w:rsidR="001727C7" w:rsidRDefault="00B41E26">
      <w:pPr>
        <w:spacing w:after="177" w:line="259" w:lineRule="auto"/>
        <w:ind w:left="0" w:right="0" w:firstLine="0"/>
        <w:jc w:val="left"/>
      </w:pPr>
      <w:r>
        <w:t xml:space="preserve"> </w:t>
      </w:r>
    </w:p>
    <w:p w14:paraId="5775C18C" w14:textId="77777777" w:rsidR="001727C7" w:rsidRDefault="00B41E26">
      <w:pPr>
        <w:spacing w:after="229" w:line="259" w:lineRule="auto"/>
        <w:ind w:left="0" w:right="1" w:firstLine="0"/>
        <w:jc w:val="center"/>
      </w:pPr>
      <w:r>
        <w:t xml:space="preserve">Podstawa prawna: </w:t>
      </w:r>
    </w:p>
    <w:p w14:paraId="5B8F0BB2" w14:textId="77777777" w:rsidR="001727C7" w:rsidRDefault="00B41E26">
      <w:pPr>
        <w:numPr>
          <w:ilvl w:val="1"/>
          <w:numId w:val="6"/>
        </w:numPr>
        <w:spacing w:after="24"/>
        <w:ind w:right="0" w:hanging="360"/>
      </w:pPr>
      <w:r>
        <w:t xml:space="preserve">Procedura nr 3/2021 do Zarządzenia nr 103/2021 Rektora PPUZ w Nowym Targu  z dnia 21 lipca 2021 r.  </w:t>
      </w:r>
    </w:p>
    <w:p w14:paraId="19C0A4D3" w14:textId="77777777" w:rsidR="001727C7" w:rsidRDefault="00B41E26">
      <w:pPr>
        <w:numPr>
          <w:ilvl w:val="1"/>
          <w:numId w:val="6"/>
        </w:numPr>
        <w:spacing w:after="33"/>
        <w:ind w:right="0" w:hanging="360"/>
      </w:pPr>
      <w:r>
        <w:t xml:space="preserve">Ustawa z dnia 20 lipca 2018 r. - Prawo o szkolnictwie wyższym i nauce (tj. Dz. U.  z 2022 r. poz. 574 z </w:t>
      </w:r>
      <w:proofErr w:type="spellStart"/>
      <w:r>
        <w:t>późn</w:t>
      </w:r>
      <w:proofErr w:type="spellEnd"/>
      <w:r>
        <w:t xml:space="preserve">. zm.).  </w:t>
      </w:r>
    </w:p>
    <w:p w14:paraId="0E80017B" w14:textId="77777777" w:rsidR="001727C7" w:rsidRDefault="00B41E26">
      <w:pPr>
        <w:numPr>
          <w:ilvl w:val="1"/>
          <w:numId w:val="6"/>
        </w:numPr>
        <w:spacing w:after="35"/>
        <w:ind w:right="0" w:hanging="360"/>
      </w:pPr>
      <w:r>
        <w:t xml:space="preserve">Rozporządzenie Ministra Nauki i Szkolnictwa Wyższego z dnia 27 września 2018 r.  w sprawie studiów (tj. Dz. U. z 2021 poz. 661 z </w:t>
      </w:r>
      <w:proofErr w:type="spellStart"/>
      <w:r>
        <w:t>późn</w:t>
      </w:r>
      <w:proofErr w:type="spellEnd"/>
      <w:r>
        <w:t xml:space="preserve">. zm.).  </w:t>
      </w:r>
    </w:p>
    <w:p w14:paraId="5FC58274" w14:textId="77777777" w:rsidR="001727C7" w:rsidRDefault="00B41E26">
      <w:pPr>
        <w:numPr>
          <w:ilvl w:val="1"/>
          <w:numId w:val="6"/>
        </w:numPr>
        <w:spacing w:after="39"/>
        <w:ind w:right="0" w:hanging="360"/>
      </w:pPr>
      <w:r>
        <w:t xml:space="preserve">Rozporządzenie Ministra Nauki i Szkolnictwa Wyższego z dnia 12 września 2018 r.  w sprawie kryteriów oceny programowej (Dz. U. z 2018 poz. 1787).  </w:t>
      </w:r>
    </w:p>
    <w:p w14:paraId="372A93E0" w14:textId="357C778F" w:rsidR="001727C7" w:rsidRDefault="00B41E26">
      <w:pPr>
        <w:numPr>
          <w:ilvl w:val="1"/>
          <w:numId w:val="6"/>
        </w:numPr>
        <w:ind w:right="0" w:hanging="360"/>
      </w:pPr>
      <w:r>
        <w:t xml:space="preserve">Regulamin studiów </w:t>
      </w:r>
      <w:r w:rsidR="00B01339">
        <w:t>Akademii</w:t>
      </w:r>
      <w:r w:rsidR="00B01339" w:rsidRPr="00D1034A">
        <w:t xml:space="preserve"> Nauk Stosowanych</w:t>
      </w:r>
      <w:r w:rsidR="00B01339">
        <w:t xml:space="preserve"> </w:t>
      </w:r>
      <w:bookmarkStart w:id="0" w:name="_GoBack"/>
      <w:bookmarkEnd w:id="0"/>
      <w:r>
        <w:t>w Nowym Targu</w:t>
      </w:r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sectPr w:rsidR="001727C7">
      <w:footerReference w:type="even" r:id="rId7"/>
      <w:footerReference w:type="default" r:id="rId8"/>
      <w:footerReference w:type="first" r:id="rId9"/>
      <w:pgSz w:w="11906" w:h="16838"/>
      <w:pgMar w:top="1428" w:right="1416" w:bottom="148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5976" w14:textId="77777777" w:rsidR="00A434E8" w:rsidRDefault="00A434E8">
      <w:pPr>
        <w:spacing w:after="0" w:line="240" w:lineRule="auto"/>
      </w:pPr>
      <w:r>
        <w:separator/>
      </w:r>
    </w:p>
  </w:endnote>
  <w:endnote w:type="continuationSeparator" w:id="0">
    <w:p w14:paraId="6D162CEB" w14:textId="77777777" w:rsidR="00A434E8" w:rsidRDefault="00A4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A93C" w14:textId="77777777" w:rsidR="001727C7" w:rsidRDefault="00B41E26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FDB4F38" w14:textId="77777777" w:rsidR="001727C7" w:rsidRDefault="00B41E2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4BE" w14:textId="5D759B81" w:rsidR="001727C7" w:rsidRDefault="00B41E26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339" w:rsidRPr="00B01339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1B7512" w14:textId="77777777" w:rsidR="001727C7" w:rsidRDefault="00B41E2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9CB4" w14:textId="77777777" w:rsidR="001727C7" w:rsidRDefault="00B41E26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A498A78" w14:textId="77777777" w:rsidR="001727C7" w:rsidRDefault="00B41E2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07FC" w14:textId="77777777" w:rsidR="00A434E8" w:rsidRDefault="00A434E8">
      <w:pPr>
        <w:spacing w:after="0" w:line="240" w:lineRule="auto"/>
      </w:pPr>
      <w:r>
        <w:separator/>
      </w:r>
    </w:p>
  </w:footnote>
  <w:footnote w:type="continuationSeparator" w:id="0">
    <w:p w14:paraId="21CB9C71" w14:textId="77777777" w:rsidR="00A434E8" w:rsidRDefault="00A4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0D0"/>
    <w:multiLevelType w:val="hybridMultilevel"/>
    <w:tmpl w:val="99B8BBAC"/>
    <w:lvl w:ilvl="0" w:tplc="63287F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C5F3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C7B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E26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8D8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AD0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C53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02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084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9090C"/>
    <w:multiLevelType w:val="hybridMultilevel"/>
    <w:tmpl w:val="65A4E560"/>
    <w:lvl w:ilvl="0" w:tplc="1EB2FBB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E728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89E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13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A45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643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214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274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CA1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04718"/>
    <w:multiLevelType w:val="hybridMultilevel"/>
    <w:tmpl w:val="4602385E"/>
    <w:lvl w:ilvl="0" w:tplc="D7B83B78">
      <w:start w:val="1"/>
      <w:numFmt w:val="upperRoman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E0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4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CA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A8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AB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5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C2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28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3077B"/>
    <w:multiLevelType w:val="hybridMultilevel"/>
    <w:tmpl w:val="4D60C464"/>
    <w:lvl w:ilvl="0" w:tplc="DDA81B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E090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80C8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6E90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DCD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030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CEA6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666E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022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07CBA"/>
    <w:multiLevelType w:val="hybridMultilevel"/>
    <w:tmpl w:val="A3B4995C"/>
    <w:lvl w:ilvl="0" w:tplc="FFE6AF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6D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E1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20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63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E3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87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7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A7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7E197C"/>
    <w:multiLevelType w:val="hybridMultilevel"/>
    <w:tmpl w:val="BFB0783A"/>
    <w:lvl w:ilvl="0" w:tplc="E7A2C2CA">
      <w:start w:val="1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9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C2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CD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CB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E6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A2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28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1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0A0F39"/>
    <w:rsid w:val="001727C7"/>
    <w:rsid w:val="002A31A2"/>
    <w:rsid w:val="00413BE0"/>
    <w:rsid w:val="0056357A"/>
    <w:rsid w:val="005775DF"/>
    <w:rsid w:val="00601A08"/>
    <w:rsid w:val="006E0B96"/>
    <w:rsid w:val="0075156C"/>
    <w:rsid w:val="007867F8"/>
    <w:rsid w:val="007F5B3E"/>
    <w:rsid w:val="008353E5"/>
    <w:rsid w:val="00983293"/>
    <w:rsid w:val="00A434E8"/>
    <w:rsid w:val="00AE0E55"/>
    <w:rsid w:val="00B01339"/>
    <w:rsid w:val="00B41E26"/>
    <w:rsid w:val="00C41337"/>
    <w:rsid w:val="00C419B2"/>
    <w:rsid w:val="00D1034A"/>
    <w:rsid w:val="00F219DF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1C5E"/>
  <w15:docId w15:val="{893B318B-6936-4A65-98FB-123C918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2" w:line="283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8" w:line="265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</dc:creator>
  <cp:keywords/>
  <cp:lastModifiedBy>ppuz</cp:lastModifiedBy>
  <cp:revision>8</cp:revision>
  <cp:lastPrinted>2024-01-04T10:33:00Z</cp:lastPrinted>
  <dcterms:created xsi:type="dcterms:W3CDTF">2024-01-04T10:49:00Z</dcterms:created>
  <dcterms:modified xsi:type="dcterms:W3CDTF">2024-01-04T11:39:00Z</dcterms:modified>
</cp:coreProperties>
</file>